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 w:rsidR="00BB4D4F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十</w:t>
      </w:r>
      <w:r w:rsidR="000A0AF5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一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A11422" w:rsidRPr="00D82707" w:rsidRDefault="00015BBE" w:rsidP="005748FF">
      <w:pPr>
        <w:adjustRightInd w:val="0"/>
        <w:snapToGrid w:val="0"/>
        <w:spacing w:beforeLines="50" w:line="300" w:lineRule="auto"/>
        <w:rPr>
          <w:rFonts w:eastAsia="微軟正黑體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</w:t>
      </w:r>
      <w:r w:rsidR="00A11422">
        <w:rPr>
          <w:rFonts w:ascii="Times New Roman" w:eastAsia="微軟正黑體" w:hAnsi="Times New Roman" w:hint="eastAsia"/>
          <w:b/>
          <w:color w:val="C00000"/>
          <w:sz w:val="28"/>
        </w:rPr>
        <w:t>設計下列資訊系統的資料庫</w:t>
      </w:r>
      <w:r w:rsidR="00BB4D4F">
        <w:rPr>
          <w:rFonts w:ascii="Times New Roman" w:eastAsia="微軟正黑體" w:hAnsi="Times New Roman" w:hint="eastAsia"/>
          <w:b/>
          <w:color w:val="C00000"/>
          <w:sz w:val="28"/>
        </w:rPr>
        <w:t>，完成事項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：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(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第</w:t>
      </w:r>
      <w:r w:rsidR="00BB4D4F">
        <w:rPr>
          <w:rFonts w:ascii="Times New Roman" w:eastAsia="微軟正黑體" w:hAnsi="Times New Roman" w:hint="eastAsia"/>
          <w:b/>
          <w:color w:val="C00000"/>
          <w:sz w:val="28"/>
        </w:rPr>
        <w:t>十</w:t>
      </w:r>
      <w:r w:rsidR="000A0AF5">
        <w:rPr>
          <w:rFonts w:ascii="Times New Roman" w:eastAsia="微軟正黑體" w:hAnsi="Times New Roman" w:hint="eastAsia"/>
          <w:b/>
          <w:color w:val="C00000"/>
          <w:sz w:val="28"/>
        </w:rPr>
        <w:t>一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章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 xml:space="preserve"> </w:t>
      </w:r>
      <w:r w:rsidR="000A0AF5">
        <w:rPr>
          <w:rFonts w:ascii="Times New Roman" w:eastAsia="微軟正黑體" w:hAnsi="Times New Roman" w:hint="eastAsia"/>
          <w:b/>
          <w:color w:val="C00000"/>
          <w:sz w:val="28"/>
        </w:rPr>
        <w:t>多</w:t>
      </w:r>
      <w:r w:rsidR="00BB4D4F">
        <w:rPr>
          <w:rFonts w:ascii="Times New Roman" w:eastAsia="微軟正黑體" w:hAnsi="Times New Roman" w:hint="eastAsia"/>
          <w:b/>
          <w:color w:val="C00000"/>
          <w:sz w:val="28"/>
        </w:rPr>
        <w:t>表格</w:t>
      </w:r>
      <w:r w:rsidR="00B116DA">
        <w:rPr>
          <w:rFonts w:ascii="Times New Roman" w:eastAsia="微軟正黑體" w:hAnsi="Times New Roman" w:hint="eastAsia"/>
          <w:b/>
          <w:color w:val="C00000"/>
          <w:sz w:val="28"/>
        </w:rPr>
        <w:t>資料庫設計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)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(1) </w:t>
      </w:r>
      <w:r>
        <w:rPr>
          <w:rFonts w:eastAsia="微軟正黑體" w:hint="eastAsia"/>
        </w:rPr>
        <w:t>資料庫邏輯設計。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(2) </w:t>
      </w:r>
      <w:r>
        <w:rPr>
          <w:rFonts w:eastAsia="微軟正黑體" w:hint="eastAsia"/>
        </w:rPr>
        <w:t>關聯轉換資料表。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(3) </w:t>
      </w:r>
      <w:r>
        <w:rPr>
          <w:rFonts w:eastAsia="微軟正黑體" w:hint="eastAsia"/>
        </w:rPr>
        <w:t>實體建置。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(4) </w:t>
      </w:r>
      <w:r>
        <w:rPr>
          <w:rFonts w:eastAsia="微軟正黑體" w:hint="eastAsia"/>
        </w:rPr>
        <w:t>匯入測試資料。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(5) </w:t>
      </w:r>
      <w:r>
        <w:rPr>
          <w:rFonts w:eastAsia="微軟正黑體" w:hint="eastAsia"/>
        </w:rPr>
        <w:t>測試資料庫功能。</w:t>
      </w:r>
    </w:p>
    <w:p w:rsidR="00BB4D4F" w:rsidRDefault="00BB4D4F" w:rsidP="00BB4D4F">
      <w:pPr>
        <w:adjustRightInd w:val="0"/>
        <w:snapToGrid w:val="0"/>
        <w:spacing w:line="300" w:lineRule="auto"/>
        <w:ind w:leftChars="236" w:left="566"/>
        <w:rPr>
          <w:rFonts w:eastAsia="微軟正黑體"/>
        </w:rPr>
      </w:pPr>
      <w:r>
        <w:rPr>
          <w:rFonts w:eastAsia="微軟正黑體" w:hint="eastAsia"/>
        </w:rPr>
        <w:t xml:space="preserve">(6) </w:t>
      </w:r>
      <w:r>
        <w:rPr>
          <w:rFonts w:eastAsia="微軟正黑體" w:hint="eastAsia"/>
        </w:rPr>
        <w:t>資料庫效能分析。</w:t>
      </w:r>
    </w:p>
    <w:p w:rsidR="00BB4D4F" w:rsidRDefault="00BB4D4F" w:rsidP="00BB4D4F">
      <w:pPr>
        <w:adjustRightInd w:val="0"/>
        <w:snapToGrid w:val="0"/>
        <w:spacing w:line="300" w:lineRule="auto"/>
        <w:rPr>
          <w:rFonts w:eastAsia="微軟正黑體"/>
        </w:rPr>
      </w:pPr>
    </w:p>
    <w:p w:rsidR="00BB4D4F" w:rsidRPr="00B911C6" w:rsidRDefault="00BB4D4F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215868" w:themeColor="accent5" w:themeShade="80"/>
          <w:sz w:val="32"/>
          <w:szCs w:val="28"/>
          <w:u w:val="single"/>
        </w:rPr>
      </w:pP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一、柑仔店管理系統</w:t>
      </w:r>
    </w:p>
    <w:p w:rsidR="00BB4D4F" w:rsidRPr="009428FA" w:rsidRDefault="00BB4D4F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(A</w:t>
      </w:r>
      <w:r w:rsidRPr="009428FA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系統需求與規格</w:t>
      </w:r>
    </w:p>
    <w:p w:rsidR="00BB4D4F" w:rsidRPr="0034597A" w:rsidRDefault="00BB4D4F" w:rsidP="005748F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『半路口柑仔店』老闆有感於近來所販售商品越來越多，對於每樣商品成本、售價與庫存量有難掌控，期望建立一套管理系統可供查詢，與進出貨管理。他希望有下列功能：</w:t>
      </w:r>
      <w:r w:rsidRPr="0034597A">
        <w:rPr>
          <w:rFonts w:eastAsia="微軟正黑體"/>
        </w:rPr>
        <w:t xml:space="preserve"> 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可登錄、刪除或更新產品資料。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可查詢某一產品的價格。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販售與進貨時可更新庫存量。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可由產品分類或製造商名稱查出有哪些產品。</w:t>
      </w:r>
    </w:p>
    <w:p w:rsidR="00BB4D4F" w:rsidRDefault="00BB4D4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 w:hint="eastAsia"/>
        </w:rPr>
      </w:pPr>
      <w:r>
        <w:rPr>
          <w:rFonts w:eastAsia="微軟正黑體" w:hint="eastAsia"/>
        </w:rPr>
        <w:t>可查詢目前庫存低於某一數值而需補貨的產品資料。</w:t>
      </w:r>
    </w:p>
    <w:p w:rsidR="005748FF" w:rsidRDefault="005748FF" w:rsidP="00BB4D4F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可查詢產品銷售狀況。</w:t>
      </w:r>
    </w:p>
    <w:p w:rsidR="00BB4D4F" w:rsidRPr="009428FA" w:rsidRDefault="00BB4D4F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(B)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資料收集</w:t>
      </w:r>
    </w:p>
    <w:p w:rsidR="00BB4D4F" w:rsidRDefault="00BB4D4F" w:rsidP="005748F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系統分析師到現場收集到商品資料如下：</w:t>
      </w:r>
    </w:p>
    <w:p w:rsidR="00BB4D4F" w:rsidRDefault="00A40616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產品編碼</w:t>
      </w:r>
      <w:r w:rsidR="00BB4D4F">
        <w:rPr>
          <w:rFonts w:eastAsia="微軟正黑體" w:hint="eastAsia"/>
        </w:rPr>
        <w:t>：</w:t>
      </w:r>
      <w:r>
        <w:rPr>
          <w:rFonts w:eastAsia="微軟正黑體" w:hint="eastAsia"/>
        </w:rPr>
        <w:t>字串，</w:t>
      </w:r>
      <w:r>
        <w:rPr>
          <w:rFonts w:eastAsia="微軟正黑體" w:hint="eastAsia"/>
        </w:rPr>
        <w:t xml:space="preserve">20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產品名稱：字串，</w:t>
      </w:r>
      <w:r>
        <w:rPr>
          <w:rFonts w:eastAsia="微軟正黑體" w:hint="eastAsia"/>
        </w:rPr>
        <w:t xml:space="preserve">20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進貨價格：整數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BB4D4F" w:rsidRP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販售價格：整數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lastRenderedPageBreak/>
        <w:t>製造商：字串，</w:t>
      </w:r>
      <w:r>
        <w:rPr>
          <w:rFonts w:eastAsia="微軟正黑體" w:hint="eastAsia"/>
        </w:rPr>
        <w:t xml:space="preserve">50 </w:t>
      </w:r>
      <w:r>
        <w:rPr>
          <w:rFonts w:eastAsia="微軟正黑體" w:hint="eastAsia"/>
        </w:rPr>
        <w:t>個字元格式。</w:t>
      </w:r>
    </w:p>
    <w:p w:rsidR="00A40616" w:rsidRDefault="00A40616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製造商地址：字串，</w:t>
      </w:r>
      <w:r>
        <w:rPr>
          <w:rFonts w:eastAsia="微軟正黑體" w:hint="eastAsia"/>
        </w:rPr>
        <w:t xml:space="preserve">50 </w:t>
      </w:r>
      <w:r>
        <w:rPr>
          <w:rFonts w:eastAsia="微軟正黑體" w:hint="eastAsia"/>
        </w:rPr>
        <w:t>個字元格式。</w:t>
      </w:r>
    </w:p>
    <w:p w:rsidR="00A40616" w:rsidRDefault="00A40616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製造商電話：字串，</w:t>
      </w:r>
      <w:r>
        <w:rPr>
          <w:rFonts w:eastAsia="微軟正黑體" w:hint="eastAsia"/>
        </w:rPr>
        <w:t xml:space="preserve">20 </w:t>
      </w:r>
      <w:r>
        <w:rPr>
          <w:rFonts w:eastAsia="微軟正黑體" w:hint="eastAsia"/>
        </w:rPr>
        <w:t>個字元格式。</w:t>
      </w:r>
    </w:p>
    <w:p w:rsidR="00BB4D4F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庫存量：整數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A40616" w:rsidRDefault="00A40616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安全庫存量：整數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int</w:t>
      </w:r>
      <w:proofErr w:type="spellEnd"/>
      <w:r>
        <w:rPr>
          <w:rFonts w:eastAsia="微軟正黑體" w:hint="eastAsia"/>
        </w:rPr>
        <w:t>。</w:t>
      </w:r>
    </w:p>
    <w:p w:rsidR="00BB4D4F" w:rsidRPr="00434E72" w:rsidRDefault="00BB4D4F" w:rsidP="00BB4D4F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產品分類：字串，有飲料、泡麵、調味料、罐頭、零食、主食等。</w:t>
      </w:r>
    </w:p>
    <w:p w:rsidR="000174FE" w:rsidRPr="00B911C6" w:rsidRDefault="000174FE" w:rsidP="000174FE">
      <w:pPr>
        <w:adjustRightInd w:val="0"/>
        <w:snapToGrid w:val="0"/>
        <w:spacing w:beforeLines="50" w:line="300" w:lineRule="auto"/>
        <w:rPr>
          <w:rFonts w:eastAsia="微軟正黑體"/>
          <w:b/>
          <w:color w:val="215868" w:themeColor="accent5" w:themeShade="80"/>
          <w:sz w:val="32"/>
          <w:szCs w:val="28"/>
          <w:u w:val="single"/>
        </w:rPr>
      </w:pP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二、客戶回應系統</w:t>
      </w: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 xml:space="preserve"> - </w:t>
      </w: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改良</w:t>
      </w:r>
    </w:p>
    <w:p w:rsidR="000174FE" w:rsidRPr="009428FA" w:rsidRDefault="000174FE" w:rsidP="000174FE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(A</w:t>
      </w:r>
      <w:r w:rsidRPr="009428FA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系統需求與規格</w:t>
      </w:r>
      <w:r w:rsidR="008E2106">
        <w:rPr>
          <w:rFonts w:eastAsia="微軟正黑體" w:hint="eastAsia"/>
        </w:rPr>
        <w:t xml:space="preserve"> (</w:t>
      </w:r>
      <w:r w:rsidR="008E2106">
        <w:rPr>
          <w:rFonts w:eastAsia="微軟正黑體" w:hint="eastAsia"/>
        </w:rPr>
        <w:t>如同</w:t>
      </w:r>
      <w:r w:rsidR="008E2106">
        <w:rPr>
          <w:rFonts w:eastAsia="微軟正黑體" w:hint="eastAsia"/>
        </w:rPr>
        <w:t xml:space="preserve"> 11-1 </w:t>
      </w:r>
      <w:r w:rsidR="008E2106">
        <w:rPr>
          <w:rFonts w:eastAsia="微軟正黑體" w:hint="eastAsia"/>
        </w:rPr>
        <w:t>節敘述</w:t>
      </w:r>
      <w:r w:rsidR="008E2106">
        <w:rPr>
          <w:rFonts w:eastAsia="微軟正黑體" w:hint="eastAsia"/>
        </w:rPr>
        <w:t>)</w:t>
      </w:r>
    </w:p>
    <w:p w:rsidR="000174FE" w:rsidRPr="0034597A" w:rsidRDefault="000174FE" w:rsidP="000174FE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在</w:t>
      </w:r>
      <w:r>
        <w:rPr>
          <w:rFonts w:eastAsia="微軟正黑體" w:hint="eastAsia"/>
        </w:rPr>
        <w:t xml:space="preserve"> 11-1 </w:t>
      </w:r>
      <w:r>
        <w:rPr>
          <w:rFonts w:eastAsia="微軟正黑體" w:hint="eastAsia"/>
        </w:rPr>
        <w:t>節規劃</w:t>
      </w:r>
      <w:r w:rsidR="008E2106">
        <w:rPr>
          <w:rFonts w:eastAsia="微軟正黑體" w:hint="eastAsia"/>
        </w:rPr>
        <w:t>『客戶回應系統</w:t>
      </w:r>
      <w:r>
        <w:rPr>
          <w:rFonts w:eastAsia="微軟正黑體" w:hint="eastAsia"/>
        </w:rPr>
        <w:t>』</w:t>
      </w:r>
      <w:r w:rsidR="008E2106">
        <w:rPr>
          <w:rFonts w:eastAsia="微軟正黑體" w:hint="eastAsia"/>
        </w:rPr>
        <w:t>中僅登錄製造商及產品類別，請更改系統使其能針對某一產品回應，並能統計分析哪一製造商客戶反映情形，</w:t>
      </w:r>
      <w:r>
        <w:rPr>
          <w:rFonts w:eastAsia="微軟正黑體" w:hint="eastAsia"/>
        </w:rPr>
        <w:t>希望有下列功能：</w:t>
      </w:r>
      <w:r w:rsidRPr="0034597A">
        <w:rPr>
          <w:rFonts w:eastAsia="微軟正黑體"/>
        </w:rPr>
        <w:t xml:space="preserve"> </w:t>
      </w:r>
    </w:p>
    <w:p w:rsidR="000174FE" w:rsidRDefault="008E2106" w:rsidP="000174FE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如同</w:t>
      </w:r>
      <w:r>
        <w:rPr>
          <w:rFonts w:eastAsia="微軟正黑體" w:hint="eastAsia"/>
        </w:rPr>
        <w:t xml:space="preserve"> 11-1 </w:t>
      </w:r>
      <w:r>
        <w:rPr>
          <w:rFonts w:eastAsia="微軟正黑體" w:hint="eastAsia"/>
        </w:rPr>
        <w:t>節敘述</w:t>
      </w:r>
      <w:r w:rsidR="000174FE">
        <w:rPr>
          <w:rFonts w:eastAsia="微軟正黑體" w:hint="eastAsia"/>
        </w:rPr>
        <w:t>。</w:t>
      </w:r>
    </w:p>
    <w:p w:rsidR="000174FE" w:rsidRDefault="008E2106" w:rsidP="000174FE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客戶可針對某一產品反映滿意度</w:t>
      </w:r>
      <w:r w:rsidR="000174FE">
        <w:rPr>
          <w:rFonts w:eastAsia="微軟正黑體" w:hint="eastAsia"/>
        </w:rPr>
        <w:t>。</w:t>
      </w:r>
    </w:p>
    <w:p w:rsidR="008E2106" w:rsidRPr="008E2106" w:rsidRDefault="008E2106" w:rsidP="008E210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 w:hint="eastAsia"/>
        </w:rPr>
      </w:pPr>
      <w:r>
        <w:rPr>
          <w:rFonts w:eastAsia="微軟正黑體" w:hint="eastAsia"/>
        </w:rPr>
        <w:t>具有統計分析某製造廠商滿意度分析之功能</w:t>
      </w:r>
      <w:r w:rsidR="000174FE">
        <w:rPr>
          <w:rFonts w:eastAsia="微軟正黑體" w:hint="eastAsia"/>
        </w:rPr>
        <w:t>。</w:t>
      </w:r>
    </w:p>
    <w:p w:rsidR="008E2106" w:rsidRPr="008E2106" w:rsidRDefault="008E2106" w:rsidP="008E2106">
      <w:pPr>
        <w:pStyle w:val="a3"/>
        <w:adjustRightInd w:val="0"/>
        <w:snapToGrid w:val="0"/>
        <w:spacing w:beforeLines="50" w:line="300" w:lineRule="auto"/>
        <w:ind w:leftChars="0" w:left="0"/>
        <w:rPr>
          <w:rFonts w:eastAsia="微軟正黑體" w:hint="eastAsia"/>
          <w:b/>
          <w:color w:val="984806" w:themeColor="accent6" w:themeShade="80"/>
          <w:sz w:val="28"/>
          <w:u w:val="single"/>
        </w:rPr>
      </w:pPr>
      <w:r w:rsidRPr="008E2106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 (B) </w:t>
      </w:r>
      <w:r w:rsidRPr="008E2106">
        <w:rPr>
          <w:rFonts w:eastAsia="微軟正黑體" w:hint="eastAsia"/>
          <w:b/>
          <w:color w:val="984806" w:themeColor="accent6" w:themeShade="80"/>
          <w:sz w:val="28"/>
          <w:u w:val="single"/>
        </w:rPr>
        <w:t>資料收集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 </w:t>
      </w:r>
      <w:r>
        <w:rPr>
          <w:rFonts w:eastAsia="微軟正黑體" w:hint="eastAsia"/>
        </w:rPr>
        <w:t>(</w:t>
      </w:r>
      <w:r>
        <w:rPr>
          <w:rFonts w:eastAsia="微軟正黑體" w:hint="eastAsia"/>
        </w:rPr>
        <w:t>如同</w:t>
      </w:r>
      <w:r>
        <w:rPr>
          <w:rFonts w:eastAsia="微軟正黑體" w:hint="eastAsia"/>
        </w:rPr>
        <w:t xml:space="preserve"> 11-1 </w:t>
      </w:r>
      <w:r>
        <w:rPr>
          <w:rFonts w:eastAsia="微軟正黑體" w:hint="eastAsia"/>
        </w:rPr>
        <w:t>節敘述</w:t>
      </w:r>
      <w:r>
        <w:rPr>
          <w:rFonts w:eastAsia="微軟正黑體" w:hint="eastAsia"/>
        </w:rPr>
        <w:t>)</w:t>
      </w:r>
    </w:p>
    <w:p w:rsidR="008E2106" w:rsidRDefault="008E2106" w:rsidP="008E2106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系統分析師也到該公司收集了下列資料：</w:t>
      </w:r>
    </w:p>
    <w:p w:rsidR="008E2106" w:rsidRDefault="008E2106" w:rsidP="008E2106">
      <w:pPr>
        <w:pStyle w:val="a3"/>
        <w:numPr>
          <w:ilvl w:val="0"/>
          <w:numId w:val="10"/>
        </w:numPr>
        <w:adjustRightInd w:val="0"/>
        <w:snapToGrid w:val="0"/>
        <w:spacing w:beforeLines="50" w:afterLines="50" w:line="300" w:lineRule="auto"/>
        <w:ind w:leftChars="0" w:left="993"/>
        <w:rPr>
          <w:rFonts w:eastAsia="微軟正黑體" w:hint="eastAsia"/>
        </w:rPr>
      </w:pPr>
      <w:r>
        <w:rPr>
          <w:rFonts w:eastAsia="微軟正黑體" w:hint="eastAsia"/>
        </w:rPr>
        <w:t>客戶資料：姓名、電話、性別、年齡、電子郵件、地址。</w:t>
      </w:r>
    </w:p>
    <w:p w:rsidR="008E2106" w:rsidRPr="008E2106" w:rsidRDefault="008E2106" w:rsidP="008E2106">
      <w:pPr>
        <w:pStyle w:val="a3"/>
        <w:numPr>
          <w:ilvl w:val="0"/>
          <w:numId w:val="10"/>
        </w:numPr>
        <w:adjustRightInd w:val="0"/>
        <w:snapToGrid w:val="0"/>
        <w:spacing w:beforeLines="50" w:afterLines="50" w:line="300" w:lineRule="auto"/>
        <w:ind w:leftChars="0" w:left="993"/>
        <w:rPr>
          <w:rFonts w:eastAsia="微軟正黑體" w:hint="eastAsia"/>
        </w:rPr>
      </w:pPr>
      <w:r w:rsidRPr="008E2106">
        <w:rPr>
          <w:rFonts w:eastAsia="微軟正黑體" w:hint="eastAsia"/>
        </w:rPr>
        <w:t>商品資料：</w:t>
      </w:r>
      <w:r>
        <w:rPr>
          <w:rFonts w:eastAsia="微軟正黑體" w:hint="eastAsia"/>
        </w:rPr>
        <w:t>商品名稱、價格、</w:t>
      </w:r>
      <w:r w:rsidRPr="008E2106">
        <w:rPr>
          <w:rFonts w:eastAsia="微軟正黑體" w:hint="eastAsia"/>
        </w:rPr>
        <w:t>製造廠商、產品分類</w:t>
      </w:r>
      <w:r w:rsidRPr="008E2106">
        <w:rPr>
          <w:rFonts w:eastAsia="微軟正黑體" w:hint="eastAsia"/>
        </w:rPr>
        <w:t>(</w:t>
      </w:r>
      <w:r w:rsidRPr="008E2106">
        <w:rPr>
          <w:rFonts w:eastAsia="微軟正黑體" w:hint="eastAsia"/>
        </w:rPr>
        <w:t>衣服、褲子、包包、、</w:t>
      </w:r>
      <w:r w:rsidRPr="008E2106">
        <w:rPr>
          <w:rFonts w:eastAsia="微軟正黑體" w:hint="eastAsia"/>
        </w:rPr>
        <w:t>)</w:t>
      </w:r>
      <w:r w:rsidRPr="008E2106">
        <w:rPr>
          <w:rFonts w:eastAsia="微軟正黑體" w:hint="eastAsia"/>
        </w:rPr>
        <w:t>。</w:t>
      </w:r>
    </w:p>
    <w:p w:rsidR="008E2106" w:rsidRPr="00675C97" w:rsidRDefault="008E2106" w:rsidP="008E2106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 w:rsidRPr="00675C97">
        <w:rPr>
          <w:rFonts w:eastAsia="微軟正黑體" w:hint="eastAsia"/>
          <w:b/>
          <w:color w:val="984806" w:themeColor="accent6" w:themeShade="80"/>
          <w:sz w:val="28"/>
          <w:u w:val="single"/>
        </w:rPr>
        <w:t>(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C</w:t>
      </w:r>
      <w:r w:rsidRPr="00675C97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提示</w:t>
      </w:r>
      <w:r w:rsidRPr="00740C64">
        <w:rPr>
          <w:rFonts w:eastAsia="微軟正黑體" w:hint="eastAsia"/>
          <w:b/>
          <w:color w:val="C00000"/>
          <w:sz w:val="28"/>
        </w:rPr>
        <w:t>(</w:t>
      </w:r>
      <w:r w:rsidRPr="00740C64">
        <w:rPr>
          <w:rFonts w:eastAsia="微軟正黑體" w:hint="eastAsia"/>
          <w:b/>
          <w:color w:val="C00000"/>
          <w:szCs w:val="24"/>
        </w:rPr>
        <w:t>僅供參考</w:t>
      </w:r>
      <w:r w:rsidRPr="00740C64">
        <w:rPr>
          <w:rFonts w:eastAsia="微軟正黑體" w:hint="eastAsia"/>
          <w:b/>
          <w:color w:val="C00000"/>
          <w:szCs w:val="24"/>
        </w:rPr>
        <w:t>)</w:t>
      </w:r>
    </w:p>
    <w:p w:rsidR="008E2106" w:rsidRPr="00EE1873" w:rsidRDefault="008E2106" w:rsidP="008E2106">
      <w:pPr>
        <w:adjustRightInd w:val="0"/>
        <w:snapToGrid w:val="0"/>
        <w:spacing w:beforeLines="50" w:afterLines="50" w:line="300" w:lineRule="auto"/>
        <w:ind w:firstLineChars="177" w:firstLine="425"/>
        <w:rPr>
          <w:rFonts w:eastAsia="微軟正黑體"/>
          <w:sz w:val="28"/>
        </w:rPr>
      </w:pPr>
      <w:r>
        <w:rPr>
          <w:rFonts w:eastAsia="微軟正黑體" w:hint="eastAsia"/>
        </w:rPr>
        <w:t>以下是提示資料庫關聯圖，並非完整設計。</w:t>
      </w:r>
    </w:p>
    <w:p w:rsidR="008E2106" w:rsidRPr="008E2106" w:rsidRDefault="004A60EE" w:rsidP="004A60EE">
      <w:pPr>
        <w:pStyle w:val="a3"/>
        <w:adjustRightInd w:val="0"/>
        <w:snapToGrid w:val="0"/>
        <w:spacing w:line="300" w:lineRule="auto"/>
        <w:ind w:leftChars="531" w:left="1274"/>
        <w:rPr>
          <w:rFonts w:eastAsia="微軟正黑體" w:hint="eastAsia"/>
        </w:rPr>
      </w:pPr>
      <w:r>
        <w:object w:dxaOrig="5470" w:dyaOrig="4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3.75pt;height:246.55pt" o:ole="">
            <v:imagedata r:id="rId7" o:title=""/>
          </v:shape>
          <o:OLEObject Type="Embed" ProgID="Visio.Drawing.11" ShapeID="_x0000_i1026" DrawAspect="Content" ObjectID="_1647691583" r:id="rId8"/>
        </w:object>
      </w:r>
    </w:p>
    <w:p w:rsidR="008E2106" w:rsidRPr="008E2106" w:rsidRDefault="008E2106" w:rsidP="008E2106">
      <w:pPr>
        <w:pStyle w:val="a3"/>
        <w:adjustRightInd w:val="0"/>
        <w:snapToGrid w:val="0"/>
        <w:spacing w:beforeLines="50" w:afterLines="50" w:line="300" w:lineRule="auto"/>
        <w:ind w:leftChars="0" w:left="0"/>
        <w:rPr>
          <w:rFonts w:eastAsia="微軟正黑體" w:hint="eastAsia"/>
        </w:rPr>
      </w:pPr>
    </w:p>
    <w:p w:rsidR="00A40616" w:rsidRPr="00782DE2" w:rsidRDefault="008E2106" w:rsidP="005748FF">
      <w:pPr>
        <w:adjustRightInd w:val="0"/>
        <w:snapToGrid w:val="0"/>
        <w:spacing w:beforeLines="50" w:afterLines="50" w:line="300" w:lineRule="auto"/>
        <w:rPr>
          <w:rFonts w:eastAsia="微軟正黑體"/>
          <w:b/>
          <w:color w:val="215868" w:themeColor="accent5" w:themeShade="80"/>
          <w:sz w:val="32"/>
          <w:szCs w:val="28"/>
          <w:u w:val="single"/>
        </w:rPr>
      </w:pP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三</w:t>
      </w:r>
      <w:r w:rsidR="00A40616"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、人事管理系統</w:t>
      </w:r>
    </w:p>
    <w:p w:rsidR="00A40616" w:rsidRPr="009428FA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(A</w:t>
      </w:r>
      <w:r w:rsidRPr="009428FA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系統需求與規格</w:t>
      </w:r>
    </w:p>
    <w:p w:rsidR="00A40616" w:rsidRPr="0034597A" w:rsidRDefault="00A40616" w:rsidP="005748F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『大石精密公司』接受委託製造各種生產機械，目前大約有</w:t>
      </w:r>
      <w:r>
        <w:rPr>
          <w:rFonts w:eastAsia="微軟正黑體" w:hint="eastAsia"/>
        </w:rPr>
        <w:t xml:space="preserve"> 300 </w:t>
      </w:r>
      <w:r>
        <w:rPr>
          <w:rFonts w:eastAsia="微軟正黑體" w:hint="eastAsia"/>
        </w:rPr>
        <w:t>位員工，老闆期望建立一套人事管理系統，希望有下列功能：</w:t>
      </w:r>
      <w:r w:rsidRPr="0034597A">
        <w:rPr>
          <w:rFonts w:eastAsia="微軟正黑體"/>
        </w:rPr>
        <w:t xml:space="preserve"> 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可登錄、刪除或更新員工資料。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可查詢每位員工服務部門、底薪、職務加級、加班時數。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每月可計算員工薪資表。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可查詢各部門負責人、員工名單，並計算各部門薪資結構如何。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全公司內員工的薪點、加級與津貼都有統一計算標準。</w:t>
      </w:r>
    </w:p>
    <w:p w:rsidR="00A40616" w:rsidRPr="009428FA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(B)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資料收集</w:t>
      </w:r>
    </w:p>
    <w:p w:rsidR="00A40616" w:rsidRDefault="00A40616" w:rsidP="005748F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系統分析師到現場收集到商品資料如下：</w:t>
      </w:r>
    </w:p>
    <w:p w:rsidR="00A40616" w:rsidRDefault="00A40616" w:rsidP="00A40616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員工資料有：員工編號、姓名、地址、電話、性別、出生日期、服務部門、薪點、與職務。</w:t>
      </w:r>
    </w:p>
    <w:p w:rsidR="00A40616" w:rsidRDefault="00A40616" w:rsidP="00A40616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薪資類別：薪點、薪點金額、加級金額、加級基點。</w:t>
      </w:r>
    </w:p>
    <w:p w:rsidR="00A40616" w:rsidRPr="00EE1873" w:rsidRDefault="00A40616" w:rsidP="00A40616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服務部門：部門名稱、部門地區</w:t>
      </w:r>
      <w:r>
        <w:rPr>
          <w:rFonts w:eastAsia="微軟正黑體" w:hint="eastAsia"/>
        </w:rPr>
        <w:t>(</w:t>
      </w:r>
      <w:r>
        <w:rPr>
          <w:rFonts w:eastAsia="微軟正黑體" w:hint="eastAsia"/>
        </w:rPr>
        <w:t>高雄、台北、上海、、</w:t>
      </w:r>
      <w:r>
        <w:rPr>
          <w:rFonts w:eastAsia="微軟正黑體" w:hint="eastAsia"/>
        </w:rPr>
        <w:t>)</w:t>
      </w:r>
      <w:r>
        <w:rPr>
          <w:rFonts w:eastAsia="微軟正黑體" w:hint="eastAsia"/>
        </w:rPr>
        <w:t>。</w:t>
      </w:r>
    </w:p>
    <w:p w:rsidR="00A40616" w:rsidRPr="00675C97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 w:rsidRPr="00675C97">
        <w:rPr>
          <w:rFonts w:eastAsia="微軟正黑體" w:hint="eastAsia"/>
          <w:b/>
          <w:color w:val="984806" w:themeColor="accent6" w:themeShade="80"/>
          <w:sz w:val="28"/>
          <w:u w:val="single"/>
        </w:rPr>
        <w:lastRenderedPageBreak/>
        <w:t xml:space="preserve"> (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C</w:t>
      </w:r>
      <w:r w:rsidRPr="00675C97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提示</w:t>
      </w:r>
      <w:r w:rsidR="00740C64" w:rsidRPr="00740C64">
        <w:rPr>
          <w:rFonts w:eastAsia="微軟正黑體" w:hint="eastAsia"/>
          <w:b/>
          <w:color w:val="C00000"/>
          <w:sz w:val="28"/>
        </w:rPr>
        <w:t>(</w:t>
      </w:r>
      <w:r w:rsidR="00740C64" w:rsidRPr="00740C64">
        <w:rPr>
          <w:rFonts w:eastAsia="微軟正黑體" w:hint="eastAsia"/>
          <w:b/>
          <w:color w:val="C00000"/>
          <w:szCs w:val="24"/>
        </w:rPr>
        <w:t>僅供參考</w:t>
      </w:r>
      <w:r w:rsidR="00740C64" w:rsidRPr="00740C64">
        <w:rPr>
          <w:rFonts w:eastAsia="微軟正黑體" w:hint="eastAsia"/>
          <w:b/>
          <w:color w:val="C00000"/>
          <w:szCs w:val="24"/>
        </w:rPr>
        <w:t>)</w:t>
      </w:r>
    </w:p>
    <w:p w:rsidR="00A40616" w:rsidRPr="00EE1873" w:rsidRDefault="00A40616" w:rsidP="005748FF">
      <w:pPr>
        <w:adjustRightInd w:val="0"/>
        <w:snapToGrid w:val="0"/>
        <w:spacing w:beforeLines="50" w:afterLines="50" w:line="300" w:lineRule="auto"/>
        <w:ind w:firstLineChars="177" w:firstLine="425"/>
        <w:rPr>
          <w:rFonts w:eastAsia="微軟正黑體"/>
          <w:sz w:val="28"/>
        </w:rPr>
      </w:pPr>
      <w:r>
        <w:rPr>
          <w:rFonts w:eastAsia="微軟正黑體" w:hint="eastAsia"/>
        </w:rPr>
        <w:t>以下是提示資料庫關聯圖，並非完整設計。</w:t>
      </w:r>
    </w:p>
    <w:p w:rsidR="00A40616" w:rsidRDefault="00A40616" w:rsidP="005748FF">
      <w:pPr>
        <w:adjustRightInd w:val="0"/>
        <w:snapToGrid w:val="0"/>
        <w:spacing w:beforeLines="50" w:afterLines="50" w:line="300" w:lineRule="auto"/>
        <w:ind w:leftChars="295" w:left="708"/>
      </w:pPr>
      <w:r>
        <w:object w:dxaOrig="6471" w:dyaOrig="2552">
          <v:shape id="_x0000_i1025" type="#_x0000_t75" style="width:323.3pt;height:127pt" o:ole="">
            <v:imagedata r:id="rId9" o:title=""/>
          </v:shape>
          <o:OLEObject Type="Embed" ProgID="Visio.Drawing.11" ShapeID="_x0000_i1025" DrawAspect="Content" ObjectID="_1647691584" r:id="rId10"/>
        </w:object>
      </w:r>
    </w:p>
    <w:p w:rsidR="00A40616" w:rsidRDefault="00A40616" w:rsidP="005748FF">
      <w:pPr>
        <w:adjustRightInd w:val="0"/>
        <w:snapToGrid w:val="0"/>
        <w:spacing w:beforeLines="50" w:afterLines="50" w:line="300" w:lineRule="auto"/>
        <w:rPr>
          <w:rFonts w:eastAsia="微軟正黑體"/>
          <w:b/>
          <w:color w:val="215868" w:themeColor="accent5" w:themeShade="80"/>
          <w:sz w:val="32"/>
          <w:szCs w:val="28"/>
          <w:u w:val="single"/>
        </w:rPr>
      </w:pPr>
    </w:p>
    <w:p w:rsidR="00A40616" w:rsidRPr="00782DE2" w:rsidRDefault="008E2106" w:rsidP="005748FF">
      <w:pPr>
        <w:adjustRightInd w:val="0"/>
        <w:snapToGrid w:val="0"/>
        <w:spacing w:beforeLines="50" w:afterLines="50" w:line="300" w:lineRule="auto"/>
        <w:rPr>
          <w:rFonts w:eastAsia="微軟正黑體"/>
          <w:b/>
          <w:color w:val="215868" w:themeColor="accent5" w:themeShade="80"/>
          <w:sz w:val="32"/>
          <w:szCs w:val="28"/>
          <w:u w:val="single"/>
        </w:rPr>
      </w:pP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四</w:t>
      </w:r>
      <w:r w:rsidR="00A40616"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、員工休閒活動管理系統</w:t>
      </w:r>
    </w:p>
    <w:p w:rsidR="00A40616" w:rsidRPr="009428FA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(A</w:t>
      </w:r>
      <w:r w:rsidRPr="009428FA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系統需求與規格</w:t>
      </w:r>
    </w:p>
    <w:p w:rsidR="00A40616" w:rsidRPr="0034597A" w:rsidRDefault="00A40616" w:rsidP="005748F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『研技半導體設計公司』是接受委託設計多項功能半導體的公司，目前大約有</w:t>
      </w:r>
      <w:r>
        <w:rPr>
          <w:rFonts w:eastAsia="微軟正黑體" w:hint="eastAsia"/>
        </w:rPr>
        <w:t xml:space="preserve"> 500 </w:t>
      </w:r>
      <w:r>
        <w:rPr>
          <w:rFonts w:eastAsia="微軟正黑體" w:hint="eastAsia"/>
        </w:rPr>
        <w:t>位員工，每天透過電腦設計半導體結構，公司有感於員工過於忙碌，需要有適當休閒活動以調適心身，才能發揮最大工作效益。在公司裡成立許多休閒活動讓同仁參加，但已希望了解每位同仁參與程度，才能給予適當輔導。因此，委託建立一套員工休閒活動管理系統，希望有下列功能：</w:t>
      </w:r>
      <w:r w:rsidRPr="0034597A">
        <w:rPr>
          <w:rFonts w:eastAsia="微軟正黑體"/>
        </w:rPr>
        <w:t xml:space="preserve"> 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員工可以到各項活動社團報名參加。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可查詢員工參加了那些社團，並可量化員工身心調適量多寡。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可查詢社團裡有哪些員工參加，並可計算社團花費成本多寡。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可查詢調適量過低或過高的員工。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可查詢花費成本過高或過低的社團。</w:t>
      </w:r>
    </w:p>
    <w:p w:rsidR="00A40616" w:rsidRPr="009428FA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(B)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資料收集</w:t>
      </w:r>
    </w:p>
    <w:p w:rsidR="00A40616" w:rsidRDefault="00A40616" w:rsidP="005748F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系統分析師到現場收集到員工與社團資料如下：</w:t>
      </w:r>
    </w:p>
    <w:p w:rsidR="00A40616" w:rsidRDefault="00A40616" w:rsidP="00A40616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員工資料：員工編號、姓名、地址、電話、性別、出生日期。</w:t>
      </w:r>
    </w:p>
    <w:p w:rsidR="00A40616" w:rsidRPr="00740C64" w:rsidRDefault="00A40616" w:rsidP="00740C64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社團資料：社團名稱、每位參與者費用、身心調適量。</w:t>
      </w:r>
    </w:p>
    <w:p w:rsidR="00A40616" w:rsidRPr="00A40616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Cs w:val="24"/>
        </w:rPr>
      </w:pPr>
      <w:r w:rsidRPr="00675C97">
        <w:rPr>
          <w:rFonts w:eastAsia="微軟正黑體" w:hint="eastAsia"/>
          <w:b/>
          <w:color w:val="984806" w:themeColor="accent6" w:themeShade="80"/>
          <w:sz w:val="28"/>
          <w:u w:val="single"/>
        </w:rPr>
        <w:lastRenderedPageBreak/>
        <w:t>(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C</w:t>
      </w:r>
      <w:r w:rsidRPr="00675C97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提示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 </w:t>
      </w:r>
      <w:r w:rsidRPr="00740C64">
        <w:rPr>
          <w:rFonts w:eastAsia="微軟正黑體" w:hint="eastAsia"/>
          <w:b/>
          <w:color w:val="C00000"/>
          <w:sz w:val="28"/>
        </w:rPr>
        <w:t>(</w:t>
      </w:r>
      <w:r w:rsidRPr="00740C64">
        <w:rPr>
          <w:rFonts w:eastAsia="微軟正黑體" w:hint="eastAsia"/>
          <w:b/>
          <w:color w:val="C00000"/>
          <w:szCs w:val="24"/>
        </w:rPr>
        <w:t>僅供參考</w:t>
      </w:r>
      <w:r w:rsidRPr="00740C64">
        <w:rPr>
          <w:rFonts w:eastAsia="微軟正黑體" w:hint="eastAsia"/>
          <w:b/>
          <w:color w:val="C00000"/>
          <w:szCs w:val="24"/>
        </w:rPr>
        <w:t>)</w:t>
      </w:r>
    </w:p>
    <w:p w:rsidR="00A40616" w:rsidRDefault="00F464BE" w:rsidP="005748FF">
      <w:pPr>
        <w:adjustRightInd w:val="0"/>
        <w:snapToGrid w:val="0"/>
        <w:spacing w:beforeLines="50" w:line="300" w:lineRule="auto"/>
        <w:ind w:leftChars="413" w:left="991"/>
      </w:pPr>
      <w:r>
        <w:object w:dxaOrig="5328" w:dyaOrig="2503">
          <v:shape id="_x0000_i1027" type="#_x0000_t75" style="width:266.25pt;height:125pt" o:ole="">
            <v:imagedata r:id="rId11" o:title=""/>
          </v:shape>
          <o:OLEObject Type="Embed" ProgID="Visio.Drawing.11" ShapeID="_x0000_i1027" DrawAspect="Content" ObjectID="_1647691585" r:id="rId12"/>
        </w:object>
      </w:r>
    </w:p>
    <w:p w:rsidR="00A40616" w:rsidRDefault="00A40616" w:rsidP="005748FF">
      <w:pPr>
        <w:adjustRightInd w:val="0"/>
        <w:snapToGrid w:val="0"/>
        <w:spacing w:beforeLines="50" w:line="300" w:lineRule="auto"/>
        <w:ind w:leftChars="413" w:left="991"/>
        <w:rPr>
          <w:rFonts w:eastAsia="微軟正黑體"/>
          <w:b/>
          <w:color w:val="984806" w:themeColor="accent6" w:themeShade="80"/>
          <w:sz w:val="28"/>
          <w:u w:val="single"/>
        </w:rPr>
      </w:pPr>
    </w:p>
    <w:p w:rsidR="00A40616" w:rsidRPr="00782DE2" w:rsidRDefault="008E2106" w:rsidP="005748FF">
      <w:pPr>
        <w:adjustRightInd w:val="0"/>
        <w:snapToGrid w:val="0"/>
        <w:spacing w:beforeLines="50" w:afterLines="50" w:line="300" w:lineRule="auto"/>
        <w:rPr>
          <w:rFonts w:eastAsia="微軟正黑體"/>
          <w:b/>
          <w:color w:val="215868" w:themeColor="accent5" w:themeShade="80"/>
          <w:sz w:val="32"/>
          <w:szCs w:val="28"/>
          <w:u w:val="single"/>
        </w:rPr>
      </w:pPr>
      <w:r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五</w:t>
      </w:r>
      <w:r w:rsidR="00A40616">
        <w:rPr>
          <w:rFonts w:eastAsia="微軟正黑體" w:hint="eastAsia"/>
          <w:b/>
          <w:color w:val="215868" w:themeColor="accent5" w:themeShade="80"/>
          <w:sz w:val="32"/>
          <w:szCs w:val="28"/>
          <w:u w:val="single"/>
        </w:rPr>
        <w:t>、高爾夫會員管理系統</w:t>
      </w:r>
    </w:p>
    <w:p w:rsidR="00A40616" w:rsidRPr="009428FA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(A</w:t>
      </w:r>
      <w:r w:rsidRPr="009428FA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系統需求與規格</w:t>
      </w:r>
    </w:p>
    <w:p w:rsidR="00A40616" w:rsidRPr="0034597A" w:rsidRDefault="00A40616" w:rsidP="005748F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『長青高爾夫球場』期望建立一套會員管理系統，紀錄與分析員會繳費與消費情況如何，希望有下列功能：</w:t>
      </w:r>
      <w:r w:rsidRPr="0034597A">
        <w:rPr>
          <w:rFonts w:eastAsia="微軟正黑體"/>
        </w:rPr>
        <w:t xml:space="preserve"> </w:t>
      </w:r>
    </w:p>
    <w:p w:rsidR="00A40616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可登錄會員資料與查詢繳費狀況。</w:t>
      </w:r>
    </w:p>
    <w:p w:rsidR="00A40616" w:rsidRPr="00F651DB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可查詢會員消費狀況。</w:t>
      </w:r>
    </w:p>
    <w:p w:rsidR="00A40616" w:rsidRPr="00F651DB" w:rsidRDefault="00A40616" w:rsidP="00A40616">
      <w:pPr>
        <w:pStyle w:val="a3"/>
        <w:numPr>
          <w:ilvl w:val="0"/>
          <w:numId w:val="9"/>
        </w:numPr>
        <w:adjustRightInd w:val="0"/>
        <w:snapToGrid w:val="0"/>
        <w:spacing w:line="300" w:lineRule="auto"/>
        <w:ind w:leftChars="0" w:left="992" w:hanging="482"/>
        <w:rPr>
          <w:rFonts w:eastAsia="微軟正黑體"/>
        </w:rPr>
      </w:pPr>
      <w:r>
        <w:rPr>
          <w:rFonts w:eastAsia="微軟正黑體" w:hint="eastAsia"/>
        </w:rPr>
        <w:t>可查詢消費最高與最低會員，消費較高會員可以升級會員等級，享受不同待遇。</w:t>
      </w:r>
    </w:p>
    <w:p w:rsidR="00A40616" w:rsidRPr="009428FA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(B)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資料收集</w:t>
      </w:r>
    </w:p>
    <w:p w:rsidR="00A40616" w:rsidRDefault="00A40616" w:rsidP="005748FF">
      <w:pPr>
        <w:adjustRightInd w:val="0"/>
        <w:snapToGrid w:val="0"/>
        <w:spacing w:beforeLines="50" w:afterLines="50" w:line="300" w:lineRule="auto"/>
        <w:ind w:firstLineChars="236" w:firstLine="566"/>
        <w:rPr>
          <w:rFonts w:eastAsia="微軟正黑體"/>
        </w:rPr>
      </w:pPr>
      <w:r>
        <w:rPr>
          <w:rFonts w:eastAsia="微軟正黑體" w:hint="eastAsia"/>
        </w:rPr>
        <w:t>系統分析師到現場收集到的資料如下：</w:t>
      </w:r>
    </w:p>
    <w:p w:rsidR="00A40616" w:rsidRDefault="00A40616" w:rsidP="00A40616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會員資料有：姓名、地址、電話、性別、地址、出生日期。</w:t>
      </w:r>
    </w:p>
    <w:p w:rsidR="00A40616" w:rsidRDefault="00A40616" w:rsidP="00A40616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會員等級：金卡</w:t>
      </w:r>
      <w:r>
        <w:rPr>
          <w:rFonts w:eastAsia="微軟正黑體" w:hint="eastAsia"/>
        </w:rPr>
        <w:t>(</w:t>
      </w:r>
      <w:r>
        <w:rPr>
          <w:rFonts w:eastAsia="微軟正黑體" w:hint="eastAsia"/>
        </w:rPr>
        <w:t>年費</w:t>
      </w:r>
      <w:r>
        <w:rPr>
          <w:rFonts w:eastAsia="微軟正黑體" w:hint="eastAsia"/>
        </w:rPr>
        <w:t xml:space="preserve"> 2 </w:t>
      </w:r>
      <w:r>
        <w:rPr>
          <w:rFonts w:eastAsia="微軟正黑體" w:hint="eastAsia"/>
        </w:rPr>
        <w:t>萬元</w:t>
      </w:r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、白金卡</w:t>
      </w:r>
      <w:r>
        <w:rPr>
          <w:rFonts w:eastAsia="微軟正黑體" w:hint="eastAsia"/>
        </w:rPr>
        <w:t>(</w:t>
      </w:r>
      <w:r>
        <w:rPr>
          <w:rFonts w:eastAsia="微軟正黑體" w:hint="eastAsia"/>
        </w:rPr>
        <w:t>年費</w:t>
      </w:r>
      <w:r>
        <w:rPr>
          <w:rFonts w:eastAsia="微軟正黑體" w:hint="eastAsia"/>
        </w:rPr>
        <w:t xml:space="preserve"> 1.5 </w:t>
      </w:r>
      <w:r>
        <w:rPr>
          <w:rFonts w:eastAsia="微軟正黑體" w:hint="eastAsia"/>
        </w:rPr>
        <w:t>萬元</w:t>
      </w:r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、貴賓卡</w:t>
      </w:r>
      <w:r>
        <w:rPr>
          <w:rFonts w:eastAsia="微軟正黑體" w:hint="eastAsia"/>
        </w:rPr>
        <w:t>(</w:t>
      </w:r>
      <w:r>
        <w:rPr>
          <w:rFonts w:eastAsia="微軟正黑體" w:hint="eastAsia"/>
        </w:rPr>
        <w:t>年費</w:t>
      </w:r>
      <w:r>
        <w:rPr>
          <w:rFonts w:eastAsia="微軟正黑體" w:hint="eastAsia"/>
        </w:rPr>
        <w:t xml:space="preserve"> 1 </w:t>
      </w:r>
      <w:r>
        <w:rPr>
          <w:rFonts w:eastAsia="微軟正黑體" w:hint="eastAsia"/>
        </w:rPr>
        <w:t>萬元</w:t>
      </w:r>
      <w:r>
        <w:rPr>
          <w:rFonts w:eastAsia="微軟正黑體" w:hint="eastAsia"/>
        </w:rPr>
        <w:t>)</w:t>
      </w:r>
      <w:r>
        <w:rPr>
          <w:rFonts w:eastAsia="微軟正黑體" w:hint="eastAsia"/>
        </w:rPr>
        <w:t>。</w:t>
      </w:r>
    </w:p>
    <w:p w:rsidR="00A40616" w:rsidRPr="00F72DC0" w:rsidRDefault="00A40616" w:rsidP="00A40616">
      <w:pPr>
        <w:pStyle w:val="a3"/>
        <w:numPr>
          <w:ilvl w:val="0"/>
          <w:numId w:val="8"/>
        </w:numPr>
        <w:adjustRightInd w:val="0"/>
        <w:snapToGrid w:val="0"/>
        <w:spacing w:line="300" w:lineRule="auto"/>
        <w:ind w:leftChars="0" w:left="907" w:hanging="482"/>
        <w:rPr>
          <w:rFonts w:eastAsia="微軟正黑體"/>
        </w:rPr>
      </w:pPr>
      <w:r>
        <w:rPr>
          <w:rFonts w:eastAsia="微軟正黑體" w:hint="eastAsia"/>
        </w:rPr>
        <w:t>臨場消費：</w:t>
      </w:r>
      <w:r w:rsidR="00740C64">
        <w:rPr>
          <w:rFonts w:eastAsia="微軟正黑體" w:hint="eastAsia"/>
        </w:rPr>
        <w:t>擊球</w:t>
      </w:r>
      <w:r>
        <w:rPr>
          <w:rFonts w:eastAsia="微軟正黑體" w:hint="eastAsia"/>
        </w:rPr>
        <w:t>假日：</w:t>
      </w:r>
      <w:r>
        <w:rPr>
          <w:rFonts w:eastAsia="微軟正黑體" w:hint="eastAsia"/>
        </w:rPr>
        <w:t xml:space="preserve">1200 </w:t>
      </w:r>
      <w:r>
        <w:rPr>
          <w:rFonts w:eastAsia="微軟正黑體" w:hint="eastAsia"/>
        </w:rPr>
        <w:t>元、</w:t>
      </w:r>
      <w:r w:rsidR="00740C64">
        <w:rPr>
          <w:rFonts w:eastAsia="微軟正黑體" w:hint="eastAsia"/>
        </w:rPr>
        <w:t>擊球</w:t>
      </w:r>
      <w:r>
        <w:rPr>
          <w:rFonts w:eastAsia="微軟正黑體" w:hint="eastAsia"/>
        </w:rPr>
        <w:t>非假日：</w:t>
      </w:r>
      <w:r>
        <w:rPr>
          <w:rFonts w:eastAsia="微軟正黑體" w:hint="eastAsia"/>
        </w:rPr>
        <w:t xml:space="preserve">1000 </w:t>
      </w:r>
      <w:r>
        <w:rPr>
          <w:rFonts w:eastAsia="微軟正黑體" w:hint="eastAsia"/>
        </w:rPr>
        <w:t>元</w:t>
      </w:r>
      <w:r w:rsidR="005D364A">
        <w:rPr>
          <w:rFonts w:eastAsia="微軟正黑體" w:hint="eastAsia"/>
        </w:rPr>
        <w:t>、</w:t>
      </w:r>
      <w:r w:rsidR="00740C64">
        <w:rPr>
          <w:rFonts w:eastAsia="微軟正黑體" w:hint="eastAsia"/>
        </w:rPr>
        <w:t>球車：</w:t>
      </w:r>
      <w:r w:rsidR="00740C64">
        <w:rPr>
          <w:rFonts w:eastAsia="微軟正黑體" w:hint="eastAsia"/>
        </w:rPr>
        <w:t>500</w:t>
      </w:r>
      <w:r w:rsidR="00740C64">
        <w:rPr>
          <w:rFonts w:eastAsia="微軟正黑體" w:hint="eastAsia"/>
        </w:rPr>
        <w:t>元、餐點</w:t>
      </w:r>
      <w:r>
        <w:rPr>
          <w:rFonts w:eastAsia="微軟正黑體" w:hint="eastAsia"/>
        </w:rPr>
        <w:t>。</w:t>
      </w:r>
    </w:p>
    <w:p w:rsidR="00A40616" w:rsidRPr="00675C97" w:rsidRDefault="00A40616" w:rsidP="005748FF">
      <w:pPr>
        <w:adjustRightInd w:val="0"/>
        <w:snapToGrid w:val="0"/>
        <w:spacing w:beforeLines="50" w:line="300" w:lineRule="auto"/>
        <w:rPr>
          <w:rFonts w:eastAsia="微軟正黑體"/>
          <w:b/>
          <w:color w:val="984806" w:themeColor="accent6" w:themeShade="80"/>
          <w:sz w:val="28"/>
          <w:u w:val="single"/>
        </w:rPr>
      </w:pPr>
      <w:r w:rsidRPr="00675C97">
        <w:rPr>
          <w:rFonts w:eastAsia="微軟正黑體" w:hint="eastAsia"/>
          <w:b/>
          <w:color w:val="984806" w:themeColor="accent6" w:themeShade="80"/>
          <w:sz w:val="28"/>
          <w:u w:val="single"/>
        </w:rPr>
        <w:t>(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C</w:t>
      </w:r>
      <w:r w:rsidRPr="00675C97">
        <w:rPr>
          <w:rFonts w:eastAsia="微軟正黑體" w:hint="eastAsia"/>
          <w:b/>
          <w:color w:val="984806" w:themeColor="accent6" w:themeShade="80"/>
          <w:sz w:val="28"/>
          <w:u w:val="single"/>
        </w:rPr>
        <w:t xml:space="preserve">) </w:t>
      </w:r>
      <w:r>
        <w:rPr>
          <w:rFonts w:eastAsia="微軟正黑體" w:hint="eastAsia"/>
          <w:b/>
          <w:color w:val="984806" w:themeColor="accent6" w:themeShade="80"/>
          <w:sz w:val="28"/>
          <w:u w:val="single"/>
        </w:rPr>
        <w:t>提示</w:t>
      </w:r>
      <w:r w:rsidR="00740C64" w:rsidRPr="00740C64">
        <w:rPr>
          <w:rFonts w:eastAsia="微軟正黑體" w:hint="eastAsia"/>
          <w:b/>
          <w:color w:val="C00000"/>
          <w:sz w:val="28"/>
        </w:rPr>
        <w:t>(</w:t>
      </w:r>
      <w:r w:rsidR="00740C64" w:rsidRPr="00740C64">
        <w:rPr>
          <w:rFonts w:eastAsia="微軟正黑體" w:hint="eastAsia"/>
          <w:b/>
          <w:color w:val="C00000"/>
          <w:szCs w:val="24"/>
        </w:rPr>
        <w:t>僅供參考</w:t>
      </w:r>
      <w:r w:rsidR="00740C64" w:rsidRPr="00740C64">
        <w:rPr>
          <w:rFonts w:eastAsia="微軟正黑體" w:hint="eastAsia"/>
          <w:b/>
          <w:color w:val="C00000"/>
          <w:szCs w:val="24"/>
        </w:rPr>
        <w:t>)</w:t>
      </w:r>
    </w:p>
    <w:p w:rsidR="00A40616" w:rsidRPr="00A40616" w:rsidRDefault="00E91F36" w:rsidP="005748FF">
      <w:pPr>
        <w:adjustRightInd w:val="0"/>
        <w:snapToGrid w:val="0"/>
        <w:spacing w:beforeLines="50" w:afterLines="50" w:line="300" w:lineRule="auto"/>
        <w:ind w:leftChars="413" w:left="991"/>
      </w:pPr>
      <w:r>
        <w:object w:dxaOrig="6887" w:dyaOrig="3495">
          <v:shape id="_x0000_i1028" type="#_x0000_t75" style="width:344.4pt;height:174.55pt" o:ole="">
            <v:imagedata r:id="rId13" o:title=""/>
          </v:shape>
          <o:OLEObject Type="Embed" ProgID="Visio.Drawing.11" ShapeID="_x0000_i1028" DrawAspect="Content" ObjectID="_1647691586" r:id="rId14"/>
        </w:object>
      </w:r>
    </w:p>
    <w:p w:rsidR="00BB4D4F" w:rsidRPr="00BB4D4F" w:rsidRDefault="00BB4D4F" w:rsidP="00BB4D4F">
      <w:pPr>
        <w:adjustRightInd w:val="0"/>
        <w:snapToGrid w:val="0"/>
        <w:spacing w:line="300" w:lineRule="auto"/>
        <w:rPr>
          <w:rFonts w:eastAsia="微軟正黑體"/>
        </w:rPr>
      </w:pPr>
    </w:p>
    <w:sectPr w:rsidR="00BB4D4F" w:rsidRPr="00BB4D4F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52" w:rsidRDefault="00AF3552" w:rsidP="007056E4">
      <w:r>
        <w:separator/>
      </w:r>
    </w:p>
  </w:endnote>
  <w:endnote w:type="continuationSeparator" w:id="0">
    <w:p w:rsidR="00AF3552" w:rsidRDefault="00AF3552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52" w:rsidRDefault="00AF3552" w:rsidP="007056E4">
      <w:r>
        <w:separator/>
      </w:r>
    </w:p>
  </w:footnote>
  <w:footnote w:type="continuationSeparator" w:id="0">
    <w:p w:rsidR="00AF3552" w:rsidRDefault="00AF3552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6E8"/>
    <w:multiLevelType w:val="hybridMultilevel"/>
    <w:tmpl w:val="41326FFA"/>
    <w:lvl w:ilvl="0" w:tplc="9640B43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9A6ACA"/>
    <w:multiLevelType w:val="hybridMultilevel"/>
    <w:tmpl w:val="47EE0A4E"/>
    <w:lvl w:ilvl="0" w:tplc="A81480F0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984806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784470"/>
    <w:multiLevelType w:val="hybridMultilevel"/>
    <w:tmpl w:val="5BDEAC60"/>
    <w:lvl w:ilvl="0" w:tplc="48BCADDC">
      <w:start w:val="1"/>
      <w:numFmt w:val="bullet"/>
      <w:lvlText w:val=""/>
      <w:lvlJc w:val="left"/>
      <w:pPr>
        <w:ind w:left="926" w:hanging="360"/>
      </w:pPr>
      <w:rPr>
        <w:rFonts w:ascii="Wingdings" w:hAnsi="Wingdings" w:hint="default"/>
        <w:color w:val="984806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3853AA"/>
    <w:multiLevelType w:val="hybridMultilevel"/>
    <w:tmpl w:val="20B2C886"/>
    <w:lvl w:ilvl="0" w:tplc="42FABBC2">
      <w:start w:val="1"/>
      <w:numFmt w:val="bullet"/>
      <w:lvlText w:val=""/>
      <w:lvlJc w:val="left"/>
      <w:pPr>
        <w:ind w:left="819" w:hanging="48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633DCB"/>
    <w:multiLevelType w:val="hybridMultilevel"/>
    <w:tmpl w:val="21B697FE"/>
    <w:lvl w:ilvl="0" w:tplc="954AAC1A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AB6A11"/>
    <w:multiLevelType w:val="hybridMultilevel"/>
    <w:tmpl w:val="BEE4CBF4"/>
    <w:lvl w:ilvl="0" w:tplc="2420396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18C6261"/>
    <w:multiLevelType w:val="hybridMultilevel"/>
    <w:tmpl w:val="E73475D0"/>
    <w:lvl w:ilvl="0" w:tplc="2420396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5B332B"/>
    <w:multiLevelType w:val="multilevel"/>
    <w:tmpl w:val="5A2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0174FE"/>
    <w:rsid w:val="00037A06"/>
    <w:rsid w:val="000A0AF5"/>
    <w:rsid w:val="000B55DD"/>
    <w:rsid w:val="000E0BC0"/>
    <w:rsid w:val="00160DE3"/>
    <w:rsid w:val="0016297D"/>
    <w:rsid w:val="0018627A"/>
    <w:rsid w:val="00190567"/>
    <w:rsid w:val="00206D2E"/>
    <w:rsid w:val="00224828"/>
    <w:rsid w:val="00236D18"/>
    <w:rsid w:val="002E3C40"/>
    <w:rsid w:val="003110D2"/>
    <w:rsid w:val="0034664F"/>
    <w:rsid w:val="00376646"/>
    <w:rsid w:val="00376B6B"/>
    <w:rsid w:val="004A60EE"/>
    <w:rsid w:val="004A7239"/>
    <w:rsid w:val="005178FF"/>
    <w:rsid w:val="00534A59"/>
    <w:rsid w:val="005748FF"/>
    <w:rsid w:val="005D364A"/>
    <w:rsid w:val="00601FBA"/>
    <w:rsid w:val="00611FAF"/>
    <w:rsid w:val="00651CDC"/>
    <w:rsid w:val="00677E4C"/>
    <w:rsid w:val="006B51AD"/>
    <w:rsid w:val="006E7D9D"/>
    <w:rsid w:val="0070306C"/>
    <w:rsid w:val="007056E4"/>
    <w:rsid w:val="00727429"/>
    <w:rsid w:val="00740C64"/>
    <w:rsid w:val="007B7DDE"/>
    <w:rsid w:val="007D0FE3"/>
    <w:rsid w:val="007F04C2"/>
    <w:rsid w:val="007F3D2A"/>
    <w:rsid w:val="007F57F4"/>
    <w:rsid w:val="0085652D"/>
    <w:rsid w:val="008700C8"/>
    <w:rsid w:val="008B5DDF"/>
    <w:rsid w:val="008E2106"/>
    <w:rsid w:val="009837D2"/>
    <w:rsid w:val="00A11422"/>
    <w:rsid w:val="00A169BB"/>
    <w:rsid w:val="00A40616"/>
    <w:rsid w:val="00AB7048"/>
    <w:rsid w:val="00AC3527"/>
    <w:rsid w:val="00AF3552"/>
    <w:rsid w:val="00B116DA"/>
    <w:rsid w:val="00B77D5F"/>
    <w:rsid w:val="00B854D4"/>
    <w:rsid w:val="00BA2D8E"/>
    <w:rsid w:val="00BA7E46"/>
    <w:rsid w:val="00BB4D4F"/>
    <w:rsid w:val="00BD3B2D"/>
    <w:rsid w:val="00BF087F"/>
    <w:rsid w:val="00C4307F"/>
    <w:rsid w:val="00C558E8"/>
    <w:rsid w:val="00C67FAB"/>
    <w:rsid w:val="00CA28D3"/>
    <w:rsid w:val="00D81212"/>
    <w:rsid w:val="00D82707"/>
    <w:rsid w:val="00DA27F7"/>
    <w:rsid w:val="00DF0DE7"/>
    <w:rsid w:val="00DF3E91"/>
    <w:rsid w:val="00E05F3D"/>
    <w:rsid w:val="00E91F36"/>
    <w:rsid w:val="00E9475E"/>
    <w:rsid w:val="00EB78AD"/>
    <w:rsid w:val="00ED1DB4"/>
    <w:rsid w:val="00F010F9"/>
    <w:rsid w:val="00F22D36"/>
    <w:rsid w:val="00F464BE"/>
    <w:rsid w:val="00F7104A"/>
    <w:rsid w:val="00F72F34"/>
    <w:rsid w:val="00F835B8"/>
    <w:rsid w:val="00F93AE4"/>
    <w:rsid w:val="00F94AC7"/>
    <w:rsid w:val="00FE68B3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D827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10</cp:revision>
  <dcterms:created xsi:type="dcterms:W3CDTF">2020-04-02T02:52:00Z</dcterms:created>
  <dcterms:modified xsi:type="dcterms:W3CDTF">2020-04-06T07:09:00Z</dcterms:modified>
</cp:coreProperties>
</file>